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BDCA" w14:textId="77777777" w:rsidR="00B66566" w:rsidRPr="007D42C5" w:rsidRDefault="00B66566">
      <w:pPr>
        <w:rPr>
          <w:b/>
          <w:sz w:val="20"/>
          <w:szCs w:val="20"/>
        </w:rPr>
      </w:pPr>
    </w:p>
    <w:p w14:paraId="2C53AA67" w14:textId="77777777" w:rsidR="00B66566" w:rsidRPr="007D42C5" w:rsidRDefault="00B66566">
      <w:pPr>
        <w:rPr>
          <w:b/>
          <w:sz w:val="20"/>
          <w:szCs w:val="20"/>
        </w:rPr>
      </w:pPr>
      <w:r w:rsidRPr="007D42C5">
        <w:rPr>
          <w:b/>
          <w:sz w:val="20"/>
          <w:szCs w:val="20"/>
        </w:rPr>
        <w:t xml:space="preserve">New Phytologist Workshop Proposal – </w:t>
      </w:r>
      <w:r w:rsidRPr="007D42C5">
        <w:rPr>
          <w:b/>
          <w:i/>
          <w:sz w:val="20"/>
          <w:szCs w:val="20"/>
        </w:rPr>
        <w:t>Pro forma</w:t>
      </w:r>
    </w:p>
    <w:p w14:paraId="20BCF7DA" w14:textId="77777777" w:rsidR="00B66566" w:rsidRPr="007D42C5" w:rsidRDefault="00B66566">
      <w:pPr>
        <w:rPr>
          <w:sz w:val="20"/>
          <w:szCs w:val="20"/>
        </w:rPr>
      </w:pPr>
    </w:p>
    <w:p w14:paraId="0C7D3626" w14:textId="77777777" w:rsidR="00B66566" w:rsidRPr="007D42C5" w:rsidRDefault="00B66566">
      <w:pPr>
        <w:rPr>
          <w:sz w:val="20"/>
          <w:szCs w:val="20"/>
        </w:rPr>
      </w:pPr>
      <w:r w:rsidRPr="007D42C5">
        <w:rPr>
          <w:sz w:val="20"/>
          <w:szCs w:val="20"/>
        </w:rPr>
        <w:t xml:space="preserve">New Phytologist Workshops aim to facilitate advances in plant science by bringing together a small number of scientists </w:t>
      </w:r>
      <w:r>
        <w:rPr>
          <w:sz w:val="20"/>
          <w:szCs w:val="20"/>
        </w:rPr>
        <w:t xml:space="preserve">(up to 20) </w:t>
      </w:r>
      <w:r w:rsidRPr="007D42C5">
        <w:rPr>
          <w:sz w:val="20"/>
          <w:szCs w:val="20"/>
        </w:rPr>
        <w:t xml:space="preserve">who wish to focus and brainstorm a particular topic or issue. The format is intentionally flexible to suit a range of projects, but this might, for example, include a working group that intends to focus on analysing new data or indeed analysing old data in the light of new techniques and planning the way forward. The output from the workshop would be written up and submitted for publication to </w:t>
      </w:r>
      <w:r w:rsidR="00401DA0">
        <w:rPr>
          <w:sz w:val="20"/>
          <w:szCs w:val="20"/>
        </w:rPr>
        <w:t xml:space="preserve">a </w:t>
      </w:r>
      <w:r w:rsidR="00C16A6B">
        <w:rPr>
          <w:sz w:val="20"/>
          <w:szCs w:val="20"/>
        </w:rPr>
        <w:t xml:space="preserve">New Phytologist </w:t>
      </w:r>
      <w:r w:rsidR="00C63531">
        <w:rPr>
          <w:sz w:val="20"/>
          <w:szCs w:val="20"/>
        </w:rPr>
        <w:t>Foundation</w:t>
      </w:r>
      <w:r w:rsidR="00191FD5">
        <w:rPr>
          <w:sz w:val="20"/>
          <w:szCs w:val="20"/>
        </w:rPr>
        <w:t xml:space="preserve"> journal (</w:t>
      </w:r>
      <w:r w:rsidRPr="007D42C5">
        <w:rPr>
          <w:i/>
          <w:sz w:val="20"/>
          <w:szCs w:val="20"/>
        </w:rPr>
        <w:t>New Phytologist</w:t>
      </w:r>
      <w:r w:rsidRPr="007D42C5">
        <w:rPr>
          <w:sz w:val="20"/>
          <w:szCs w:val="20"/>
        </w:rPr>
        <w:t xml:space="preserve"> </w:t>
      </w:r>
      <w:r w:rsidR="00191FD5">
        <w:rPr>
          <w:sz w:val="20"/>
          <w:szCs w:val="20"/>
        </w:rPr>
        <w:t xml:space="preserve">or </w:t>
      </w:r>
      <w:r w:rsidR="00191FD5" w:rsidRPr="00291894">
        <w:rPr>
          <w:i/>
          <w:sz w:val="20"/>
          <w:szCs w:val="20"/>
        </w:rPr>
        <w:t>Plants, People, Planet</w:t>
      </w:r>
      <w:r w:rsidR="00191FD5">
        <w:rPr>
          <w:sz w:val="20"/>
          <w:szCs w:val="20"/>
        </w:rPr>
        <w:t xml:space="preserve">) </w:t>
      </w:r>
      <w:r w:rsidRPr="007D42C5">
        <w:rPr>
          <w:sz w:val="20"/>
          <w:szCs w:val="20"/>
        </w:rPr>
        <w:t>as a research manuscript or synthesis paper</w:t>
      </w:r>
      <w:r w:rsidR="00191FD5">
        <w:rPr>
          <w:sz w:val="20"/>
          <w:szCs w:val="20"/>
        </w:rPr>
        <w:t xml:space="preserve">. </w:t>
      </w:r>
    </w:p>
    <w:p w14:paraId="3A92FC03" w14:textId="77777777" w:rsidR="00B66566" w:rsidRPr="007D42C5" w:rsidRDefault="00B6656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B66566" w:rsidRPr="00E25164" w14:paraId="2A0A2857" w14:textId="77777777" w:rsidTr="00291894">
        <w:tc>
          <w:tcPr>
            <w:tcW w:w="0" w:type="auto"/>
          </w:tcPr>
          <w:p w14:paraId="33DADF60" w14:textId="77777777" w:rsidR="00B66566" w:rsidRPr="00E25164" w:rsidRDefault="00B66566" w:rsidP="005D0297">
            <w:pPr>
              <w:ind w:right="-694"/>
              <w:rPr>
                <w:rFonts w:cs="Arial"/>
                <w:b/>
                <w:sz w:val="20"/>
                <w:szCs w:val="20"/>
              </w:rPr>
            </w:pPr>
            <w:r w:rsidRPr="00E25164">
              <w:rPr>
                <w:rFonts w:cs="Arial"/>
                <w:b/>
                <w:sz w:val="20"/>
                <w:szCs w:val="20"/>
              </w:rPr>
              <w:t>Title:</w:t>
            </w:r>
          </w:p>
          <w:p w14:paraId="6EB82902" w14:textId="77777777" w:rsidR="00B66566" w:rsidRPr="00E25164" w:rsidRDefault="00B66566" w:rsidP="005D0297">
            <w:pPr>
              <w:ind w:right="-694"/>
              <w:rPr>
                <w:rFonts w:cs="Arial"/>
                <w:sz w:val="20"/>
                <w:szCs w:val="20"/>
              </w:rPr>
            </w:pPr>
          </w:p>
        </w:tc>
      </w:tr>
      <w:tr w:rsidR="00B66566" w:rsidRPr="00E25164" w14:paraId="36AA7530" w14:textId="77777777" w:rsidTr="00291894">
        <w:tc>
          <w:tcPr>
            <w:tcW w:w="0" w:type="auto"/>
          </w:tcPr>
          <w:p w14:paraId="62BA59C2" w14:textId="77777777" w:rsidR="00B66566" w:rsidRPr="00E25164" w:rsidRDefault="00B66566" w:rsidP="005D0297">
            <w:pPr>
              <w:ind w:right="-694"/>
              <w:rPr>
                <w:rFonts w:cs="Arial"/>
                <w:b/>
                <w:sz w:val="20"/>
                <w:szCs w:val="20"/>
              </w:rPr>
            </w:pPr>
            <w:r w:rsidRPr="00E25164">
              <w:rPr>
                <w:rFonts w:cs="Arial"/>
                <w:b/>
                <w:sz w:val="20"/>
                <w:szCs w:val="20"/>
              </w:rPr>
              <w:t>Venue:</w:t>
            </w:r>
          </w:p>
          <w:p w14:paraId="2212649C" w14:textId="77777777" w:rsidR="00B66566" w:rsidRPr="00E25164" w:rsidRDefault="00B66566" w:rsidP="003E57E0">
            <w:pPr>
              <w:ind w:right="-694"/>
              <w:rPr>
                <w:rFonts w:cs="Arial"/>
                <w:sz w:val="20"/>
                <w:szCs w:val="20"/>
              </w:rPr>
            </w:pPr>
          </w:p>
        </w:tc>
      </w:tr>
      <w:tr w:rsidR="00B66566" w:rsidRPr="00E25164" w14:paraId="7A6D0213" w14:textId="77777777" w:rsidTr="00291894">
        <w:tc>
          <w:tcPr>
            <w:tcW w:w="0" w:type="auto"/>
          </w:tcPr>
          <w:p w14:paraId="445E74F9" w14:textId="77777777" w:rsidR="00B66566" w:rsidRPr="00E25164" w:rsidRDefault="00B66566" w:rsidP="005D0297">
            <w:pPr>
              <w:ind w:right="-694"/>
              <w:rPr>
                <w:rFonts w:cs="Arial"/>
                <w:b/>
                <w:sz w:val="20"/>
                <w:szCs w:val="20"/>
              </w:rPr>
            </w:pPr>
            <w:r w:rsidRPr="00E25164">
              <w:rPr>
                <w:rFonts w:cs="Arial"/>
                <w:b/>
                <w:sz w:val="20"/>
                <w:szCs w:val="20"/>
              </w:rPr>
              <w:t>Date:</w:t>
            </w:r>
          </w:p>
          <w:p w14:paraId="76BA59AF" w14:textId="77777777" w:rsidR="00B66566" w:rsidRPr="00E25164" w:rsidRDefault="00B66566" w:rsidP="005D0297">
            <w:pPr>
              <w:ind w:right="-694"/>
              <w:rPr>
                <w:rFonts w:cs="Arial"/>
                <w:i/>
                <w:sz w:val="20"/>
                <w:szCs w:val="20"/>
              </w:rPr>
            </w:pPr>
          </w:p>
          <w:p w14:paraId="660F779F" w14:textId="77777777" w:rsidR="00B66566" w:rsidRPr="00E25164" w:rsidRDefault="00B66566" w:rsidP="005D0297">
            <w:pPr>
              <w:ind w:right="-694"/>
              <w:rPr>
                <w:rFonts w:cs="Arial"/>
                <w:sz w:val="20"/>
                <w:szCs w:val="20"/>
              </w:rPr>
            </w:pPr>
          </w:p>
        </w:tc>
      </w:tr>
      <w:tr w:rsidR="00B66566" w:rsidRPr="00E25164" w14:paraId="5F3F07AA" w14:textId="77777777" w:rsidTr="00291894">
        <w:tc>
          <w:tcPr>
            <w:tcW w:w="0" w:type="auto"/>
          </w:tcPr>
          <w:p w14:paraId="42F581A6" w14:textId="77777777" w:rsidR="00B66566" w:rsidRPr="00E25164" w:rsidRDefault="00B66566" w:rsidP="005D0297">
            <w:pPr>
              <w:ind w:right="-694"/>
              <w:rPr>
                <w:rFonts w:cs="Arial"/>
                <w:b/>
                <w:sz w:val="20"/>
                <w:szCs w:val="20"/>
              </w:rPr>
            </w:pPr>
            <w:r w:rsidRPr="00E25164">
              <w:rPr>
                <w:rFonts w:cs="Arial"/>
                <w:b/>
                <w:sz w:val="20"/>
                <w:szCs w:val="20"/>
              </w:rPr>
              <w:t>Organising committee:</w:t>
            </w:r>
          </w:p>
          <w:p w14:paraId="5F7B82C3" w14:textId="77777777" w:rsidR="00B66566" w:rsidRPr="00E25164" w:rsidRDefault="00B66566" w:rsidP="005D0297">
            <w:pPr>
              <w:ind w:right="-694"/>
              <w:rPr>
                <w:rFonts w:cs="Arial"/>
                <w:b/>
                <w:sz w:val="20"/>
                <w:szCs w:val="20"/>
              </w:rPr>
            </w:pPr>
          </w:p>
          <w:p w14:paraId="20545B4B" w14:textId="77777777" w:rsidR="00B66566" w:rsidRPr="00E25164" w:rsidRDefault="00B66566" w:rsidP="005D0297">
            <w:pPr>
              <w:ind w:right="-694"/>
              <w:rPr>
                <w:rFonts w:cs="Arial"/>
                <w:sz w:val="20"/>
                <w:szCs w:val="20"/>
              </w:rPr>
            </w:pPr>
          </w:p>
        </w:tc>
      </w:tr>
      <w:tr w:rsidR="00B66566" w:rsidRPr="00E25164" w14:paraId="25DFB0D9" w14:textId="77777777" w:rsidTr="00291894">
        <w:tc>
          <w:tcPr>
            <w:tcW w:w="0" w:type="auto"/>
          </w:tcPr>
          <w:p w14:paraId="1015E02C" w14:textId="77777777" w:rsidR="00B66566" w:rsidRPr="00E25164" w:rsidRDefault="00B66566" w:rsidP="005D0297">
            <w:pPr>
              <w:ind w:right="-694"/>
              <w:rPr>
                <w:rFonts w:cs="Arial"/>
                <w:b/>
                <w:sz w:val="20"/>
                <w:szCs w:val="20"/>
              </w:rPr>
            </w:pPr>
            <w:r w:rsidRPr="00E25164">
              <w:rPr>
                <w:rFonts w:cs="Arial"/>
                <w:b/>
                <w:sz w:val="20"/>
                <w:szCs w:val="20"/>
              </w:rPr>
              <w:t>Contact details for main Organiser:</w:t>
            </w:r>
          </w:p>
          <w:p w14:paraId="3245C28A" w14:textId="77777777" w:rsidR="00B66566" w:rsidRPr="00E25164" w:rsidRDefault="00B66566" w:rsidP="005D0297">
            <w:pPr>
              <w:ind w:right="-694"/>
              <w:rPr>
                <w:rFonts w:cs="Arial"/>
                <w:b/>
                <w:sz w:val="20"/>
                <w:szCs w:val="20"/>
              </w:rPr>
            </w:pPr>
          </w:p>
          <w:p w14:paraId="3944F7B5" w14:textId="77777777" w:rsidR="00B66566" w:rsidRPr="00E25164" w:rsidRDefault="00B66566" w:rsidP="005D0297">
            <w:pPr>
              <w:ind w:right="-694"/>
              <w:rPr>
                <w:rFonts w:cs="Arial"/>
                <w:sz w:val="20"/>
                <w:szCs w:val="20"/>
              </w:rPr>
            </w:pPr>
          </w:p>
        </w:tc>
      </w:tr>
      <w:tr w:rsidR="00B66566" w:rsidRPr="00E25164" w14:paraId="6135D657" w14:textId="77777777" w:rsidTr="00291894">
        <w:tc>
          <w:tcPr>
            <w:tcW w:w="0" w:type="auto"/>
          </w:tcPr>
          <w:p w14:paraId="1190435C" w14:textId="77777777" w:rsidR="00B66566" w:rsidRPr="00E25164" w:rsidRDefault="00B66566" w:rsidP="005D0297">
            <w:pPr>
              <w:ind w:right="-694"/>
              <w:rPr>
                <w:rFonts w:cs="Arial"/>
                <w:b/>
                <w:sz w:val="20"/>
                <w:szCs w:val="20"/>
              </w:rPr>
            </w:pPr>
            <w:r w:rsidRPr="00E25164">
              <w:rPr>
                <w:rFonts w:cs="Arial"/>
                <w:b/>
                <w:sz w:val="20"/>
                <w:szCs w:val="20"/>
              </w:rPr>
              <w:t>Goal:</w:t>
            </w:r>
          </w:p>
          <w:p w14:paraId="6674E1AF" w14:textId="77777777" w:rsidR="00B66566" w:rsidRPr="00E25164" w:rsidRDefault="00B66566" w:rsidP="005D0297">
            <w:pPr>
              <w:ind w:right="-694"/>
              <w:rPr>
                <w:rFonts w:cs="Arial"/>
                <w:b/>
                <w:sz w:val="20"/>
                <w:szCs w:val="20"/>
              </w:rPr>
            </w:pPr>
          </w:p>
          <w:p w14:paraId="2D02D86F" w14:textId="77777777" w:rsidR="00B66566" w:rsidRPr="00E25164" w:rsidRDefault="00B66566" w:rsidP="005D0297">
            <w:pPr>
              <w:ind w:right="-694"/>
              <w:rPr>
                <w:rFonts w:cs="Arial"/>
                <w:sz w:val="20"/>
                <w:szCs w:val="20"/>
              </w:rPr>
            </w:pPr>
          </w:p>
        </w:tc>
      </w:tr>
      <w:tr w:rsidR="00B66566" w:rsidRPr="00E25164" w14:paraId="04A09D39" w14:textId="77777777" w:rsidTr="00291894">
        <w:tc>
          <w:tcPr>
            <w:tcW w:w="0" w:type="auto"/>
          </w:tcPr>
          <w:p w14:paraId="696CB466" w14:textId="77777777" w:rsidR="00B66566" w:rsidRPr="00E25164" w:rsidRDefault="00B66566" w:rsidP="005D0297">
            <w:pPr>
              <w:ind w:right="-694"/>
              <w:rPr>
                <w:rFonts w:cs="Arial"/>
                <w:b/>
                <w:sz w:val="20"/>
                <w:szCs w:val="20"/>
              </w:rPr>
            </w:pPr>
            <w:r w:rsidRPr="00E25164">
              <w:rPr>
                <w:rFonts w:cs="Arial"/>
                <w:b/>
                <w:sz w:val="20"/>
                <w:szCs w:val="20"/>
              </w:rPr>
              <w:t>Rational and scope:</w:t>
            </w:r>
          </w:p>
          <w:p w14:paraId="0A51A35F" w14:textId="77777777" w:rsidR="00B66566" w:rsidRPr="00E25164" w:rsidRDefault="00B66566" w:rsidP="005D0297">
            <w:pPr>
              <w:ind w:right="-694"/>
              <w:rPr>
                <w:rFonts w:cs="Arial"/>
                <w:sz w:val="20"/>
                <w:szCs w:val="20"/>
              </w:rPr>
            </w:pPr>
            <w:r w:rsidRPr="00E25164">
              <w:rPr>
                <w:rFonts w:cs="Arial"/>
                <w:sz w:val="20"/>
                <w:szCs w:val="20"/>
              </w:rPr>
              <w:t>(</w:t>
            </w:r>
            <w:r w:rsidRPr="00E25164">
              <w:rPr>
                <w:rFonts w:cs="Arial"/>
                <w:i/>
                <w:sz w:val="20"/>
                <w:szCs w:val="20"/>
              </w:rPr>
              <w:t>include justification for the timing; max. 300 words</w:t>
            </w:r>
            <w:r w:rsidRPr="00E25164">
              <w:rPr>
                <w:rFonts w:cs="Arial"/>
                <w:sz w:val="20"/>
                <w:szCs w:val="20"/>
              </w:rPr>
              <w:t>)</w:t>
            </w:r>
          </w:p>
          <w:p w14:paraId="78F51FB7" w14:textId="77777777" w:rsidR="00B66566" w:rsidRPr="00E25164" w:rsidRDefault="00B66566" w:rsidP="005D0297">
            <w:pPr>
              <w:ind w:right="-694"/>
              <w:rPr>
                <w:rFonts w:cs="Arial"/>
                <w:sz w:val="20"/>
                <w:szCs w:val="20"/>
              </w:rPr>
            </w:pPr>
          </w:p>
          <w:p w14:paraId="6ECEB620" w14:textId="77777777" w:rsidR="00B66566" w:rsidRPr="00E25164" w:rsidRDefault="00B66566" w:rsidP="005D0297">
            <w:pPr>
              <w:ind w:right="-694"/>
              <w:rPr>
                <w:rFonts w:cs="Arial"/>
                <w:sz w:val="20"/>
                <w:szCs w:val="20"/>
              </w:rPr>
            </w:pPr>
          </w:p>
          <w:p w14:paraId="0B2DD334" w14:textId="77777777" w:rsidR="00B66566" w:rsidRPr="00E25164" w:rsidRDefault="00B66566" w:rsidP="005D0297">
            <w:pPr>
              <w:ind w:right="-694"/>
              <w:rPr>
                <w:rFonts w:cs="Arial"/>
                <w:sz w:val="20"/>
                <w:szCs w:val="20"/>
              </w:rPr>
            </w:pPr>
          </w:p>
          <w:p w14:paraId="780C22D1" w14:textId="77777777" w:rsidR="00B66566" w:rsidRPr="00E25164" w:rsidRDefault="00B66566" w:rsidP="005D0297">
            <w:pPr>
              <w:ind w:right="-694"/>
              <w:rPr>
                <w:rFonts w:cs="Arial"/>
                <w:sz w:val="20"/>
                <w:szCs w:val="20"/>
              </w:rPr>
            </w:pPr>
          </w:p>
        </w:tc>
      </w:tr>
      <w:tr w:rsidR="00B66566" w:rsidRPr="00E25164" w14:paraId="3C76690C" w14:textId="77777777" w:rsidTr="00291894">
        <w:tc>
          <w:tcPr>
            <w:tcW w:w="0" w:type="auto"/>
          </w:tcPr>
          <w:p w14:paraId="20BC3966" w14:textId="77777777" w:rsidR="00B66566" w:rsidRPr="00E25164" w:rsidRDefault="00B66566" w:rsidP="005D0297">
            <w:pPr>
              <w:ind w:right="-694"/>
              <w:rPr>
                <w:rFonts w:cs="Arial"/>
                <w:b/>
                <w:sz w:val="20"/>
                <w:szCs w:val="20"/>
              </w:rPr>
            </w:pPr>
            <w:r w:rsidRPr="00E25164">
              <w:rPr>
                <w:rFonts w:cs="Arial"/>
                <w:b/>
                <w:sz w:val="20"/>
                <w:szCs w:val="20"/>
              </w:rPr>
              <w:t>Workshop format:</w:t>
            </w:r>
          </w:p>
          <w:p w14:paraId="6FF2BF8A" w14:textId="77777777" w:rsidR="00B66566" w:rsidRPr="00E25164" w:rsidRDefault="00B66566" w:rsidP="005D0297">
            <w:pPr>
              <w:ind w:right="-694"/>
              <w:rPr>
                <w:rFonts w:cs="Arial"/>
                <w:sz w:val="20"/>
                <w:szCs w:val="20"/>
              </w:rPr>
            </w:pPr>
          </w:p>
          <w:p w14:paraId="4EAB07E5" w14:textId="77777777" w:rsidR="00B66566" w:rsidRPr="00E25164" w:rsidRDefault="00B66566" w:rsidP="005D0297">
            <w:pPr>
              <w:ind w:right="-694"/>
              <w:rPr>
                <w:rFonts w:cs="Arial"/>
                <w:sz w:val="20"/>
                <w:szCs w:val="20"/>
              </w:rPr>
            </w:pPr>
          </w:p>
          <w:p w14:paraId="125AB24A" w14:textId="77777777" w:rsidR="00B66566" w:rsidRPr="00E25164" w:rsidRDefault="00B66566" w:rsidP="005D0297">
            <w:pPr>
              <w:ind w:right="-694"/>
              <w:rPr>
                <w:rFonts w:cs="Arial"/>
                <w:sz w:val="20"/>
                <w:szCs w:val="20"/>
              </w:rPr>
            </w:pPr>
          </w:p>
        </w:tc>
      </w:tr>
      <w:tr w:rsidR="00B66566" w:rsidRPr="00E25164" w14:paraId="7C7DCDE7" w14:textId="77777777" w:rsidTr="00291894">
        <w:tc>
          <w:tcPr>
            <w:tcW w:w="0" w:type="auto"/>
          </w:tcPr>
          <w:p w14:paraId="25A8B2A0" w14:textId="77777777" w:rsidR="00B66566" w:rsidRPr="00E25164" w:rsidRDefault="00B66566" w:rsidP="005D0297">
            <w:pPr>
              <w:ind w:right="-694"/>
              <w:rPr>
                <w:rFonts w:cs="Arial"/>
                <w:b/>
                <w:sz w:val="20"/>
                <w:szCs w:val="20"/>
              </w:rPr>
            </w:pPr>
            <w:r w:rsidRPr="00E25164">
              <w:rPr>
                <w:rFonts w:cs="Arial"/>
                <w:b/>
                <w:sz w:val="20"/>
                <w:szCs w:val="20"/>
              </w:rPr>
              <w:t>Draft programme:</w:t>
            </w:r>
          </w:p>
          <w:p w14:paraId="53D95F9E" w14:textId="77777777" w:rsidR="00B66566" w:rsidRPr="00E25164" w:rsidRDefault="00B66566" w:rsidP="005D0297">
            <w:pPr>
              <w:ind w:right="-694"/>
              <w:rPr>
                <w:rFonts w:cs="Arial"/>
                <w:sz w:val="20"/>
                <w:szCs w:val="20"/>
              </w:rPr>
            </w:pPr>
            <w:r w:rsidRPr="00E25164">
              <w:rPr>
                <w:rFonts w:cs="Arial"/>
                <w:sz w:val="20"/>
                <w:szCs w:val="20"/>
              </w:rPr>
              <w:t>(</w:t>
            </w:r>
            <w:r w:rsidRPr="00E25164">
              <w:rPr>
                <w:rFonts w:cs="Arial"/>
                <w:i/>
                <w:sz w:val="20"/>
                <w:szCs w:val="20"/>
              </w:rPr>
              <w:t>please include potential participants and topics/titles; note max. of 20 participants</w:t>
            </w:r>
            <w:r w:rsidRPr="00E25164">
              <w:rPr>
                <w:rFonts w:cs="Arial"/>
                <w:sz w:val="20"/>
                <w:szCs w:val="20"/>
              </w:rPr>
              <w:t>)</w:t>
            </w:r>
          </w:p>
          <w:p w14:paraId="553612C7" w14:textId="77777777" w:rsidR="00B66566" w:rsidRPr="00E25164" w:rsidRDefault="00B66566" w:rsidP="005D0297">
            <w:pPr>
              <w:ind w:right="-694"/>
              <w:rPr>
                <w:rFonts w:cs="Arial"/>
                <w:sz w:val="20"/>
                <w:szCs w:val="20"/>
              </w:rPr>
            </w:pPr>
          </w:p>
          <w:p w14:paraId="167B4917" w14:textId="77777777" w:rsidR="00B66566" w:rsidRPr="00E25164" w:rsidRDefault="00B66566" w:rsidP="005D0297">
            <w:pPr>
              <w:ind w:right="-694"/>
              <w:rPr>
                <w:rFonts w:cs="Arial"/>
                <w:sz w:val="20"/>
                <w:szCs w:val="20"/>
              </w:rPr>
            </w:pPr>
          </w:p>
          <w:p w14:paraId="12AFC74F" w14:textId="77777777" w:rsidR="00B66566" w:rsidRPr="00E25164" w:rsidRDefault="00B66566" w:rsidP="005D0297">
            <w:pPr>
              <w:ind w:right="-694"/>
              <w:rPr>
                <w:rFonts w:cs="Arial"/>
                <w:sz w:val="20"/>
                <w:szCs w:val="20"/>
              </w:rPr>
            </w:pPr>
          </w:p>
        </w:tc>
      </w:tr>
      <w:tr w:rsidR="00B66566" w:rsidRPr="00E25164" w14:paraId="30AEF035" w14:textId="77777777" w:rsidTr="00291894">
        <w:tc>
          <w:tcPr>
            <w:tcW w:w="0" w:type="auto"/>
          </w:tcPr>
          <w:p w14:paraId="01511D91" w14:textId="77777777" w:rsidR="00B66566" w:rsidRPr="00E25164" w:rsidRDefault="00B66566" w:rsidP="005D0297">
            <w:pPr>
              <w:ind w:right="-694"/>
              <w:rPr>
                <w:rFonts w:cs="Arial"/>
                <w:b/>
                <w:sz w:val="20"/>
                <w:szCs w:val="20"/>
              </w:rPr>
            </w:pPr>
            <w:r w:rsidRPr="00E25164">
              <w:rPr>
                <w:rFonts w:cs="Arial"/>
                <w:b/>
                <w:sz w:val="20"/>
                <w:szCs w:val="20"/>
              </w:rPr>
              <w:t>Beneficial outcomes:</w:t>
            </w:r>
          </w:p>
          <w:p w14:paraId="1FE806E4" w14:textId="77777777" w:rsidR="00B66566" w:rsidRPr="00E25164" w:rsidRDefault="00B66566" w:rsidP="005D0297">
            <w:pPr>
              <w:ind w:right="-694"/>
              <w:rPr>
                <w:rFonts w:cs="Arial"/>
                <w:sz w:val="20"/>
                <w:szCs w:val="20"/>
              </w:rPr>
            </w:pPr>
            <w:r w:rsidRPr="00E25164">
              <w:rPr>
                <w:rFonts w:cs="Arial"/>
                <w:sz w:val="20"/>
                <w:szCs w:val="20"/>
              </w:rPr>
              <w:t>(</w:t>
            </w:r>
            <w:r w:rsidRPr="00E25164">
              <w:rPr>
                <w:rFonts w:cs="Arial"/>
                <w:i/>
                <w:sz w:val="20"/>
                <w:szCs w:val="20"/>
              </w:rPr>
              <w:t xml:space="preserve">e.g. for </w:t>
            </w:r>
            <w:r w:rsidR="00191FD5">
              <w:rPr>
                <w:rFonts w:cs="Arial"/>
                <w:i/>
                <w:sz w:val="20"/>
                <w:szCs w:val="20"/>
              </w:rPr>
              <w:t xml:space="preserve">journal </w:t>
            </w:r>
            <w:r w:rsidRPr="00E25164">
              <w:rPr>
                <w:rFonts w:cs="Arial"/>
                <w:i/>
                <w:sz w:val="20"/>
                <w:szCs w:val="20"/>
              </w:rPr>
              <w:t xml:space="preserve">and the Scientific community; include the working title of a manuscript intended for publication in </w:t>
            </w:r>
            <w:r w:rsidRPr="00291894">
              <w:rPr>
                <w:rFonts w:cs="Arial"/>
                <w:sz w:val="20"/>
                <w:szCs w:val="20"/>
              </w:rPr>
              <w:t>New Phytologist</w:t>
            </w:r>
            <w:r w:rsidR="00191FD5" w:rsidRPr="00291894">
              <w:rPr>
                <w:rFonts w:cs="Arial"/>
                <w:sz w:val="20"/>
                <w:szCs w:val="20"/>
              </w:rPr>
              <w:t xml:space="preserve"> </w:t>
            </w:r>
            <w:r w:rsidR="00191FD5" w:rsidRPr="00291894">
              <w:rPr>
                <w:rFonts w:cs="Arial"/>
                <w:i/>
                <w:sz w:val="20"/>
                <w:szCs w:val="20"/>
              </w:rPr>
              <w:t>or</w:t>
            </w:r>
            <w:r w:rsidR="00191FD5">
              <w:rPr>
                <w:rFonts w:cs="Arial"/>
                <w:sz w:val="20"/>
                <w:szCs w:val="20"/>
              </w:rPr>
              <w:t xml:space="preserve"> </w:t>
            </w:r>
            <w:r w:rsidR="00191FD5" w:rsidRPr="00BA5287">
              <w:rPr>
                <w:rFonts w:cs="Arial"/>
                <w:sz w:val="20"/>
                <w:szCs w:val="20"/>
              </w:rPr>
              <w:t>Plants, People, Planet</w:t>
            </w:r>
            <w:r w:rsidRPr="00E25164">
              <w:rPr>
                <w:rFonts w:cs="Arial"/>
                <w:sz w:val="20"/>
                <w:szCs w:val="20"/>
              </w:rPr>
              <w:t>)</w:t>
            </w:r>
          </w:p>
          <w:p w14:paraId="235D09AF" w14:textId="77777777" w:rsidR="00B66566" w:rsidRPr="00E25164" w:rsidRDefault="00B66566" w:rsidP="005D0297">
            <w:pPr>
              <w:ind w:right="-694"/>
              <w:rPr>
                <w:rFonts w:cs="Arial"/>
                <w:sz w:val="20"/>
                <w:szCs w:val="20"/>
              </w:rPr>
            </w:pPr>
          </w:p>
          <w:p w14:paraId="43494E09" w14:textId="77777777" w:rsidR="00B66566" w:rsidRPr="00E25164" w:rsidRDefault="00B66566" w:rsidP="005D0297">
            <w:pPr>
              <w:ind w:right="-694"/>
              <w:rPr>
                <w:rFonts w:cs="Arial"/>
                <w:sz w:val="20"/>
                <w:szCs w:val="20"/>
              </w:rPr>
            </w:pPr>
          </w:p>
          <w:p w14:paraId="6E438E17" w14:textId="77777777" w:rsidR="00B66566" w:rsidRPr="00E25164" w:rsidRDefault="00B66566" w:rsidP="005D0297">
            <w:pPr>
              <w:ind w:right="-694"/>
              <w:rPr>
                <w:rFonts w:cs="Arial"/>
                <w:sz w:val="20"/>
                <w:szCs w:val="20"/>
              </w:rPr>
            </w:pPr>
          </w:p>
        </w:tc>
      </w:tr>
      <w:tr w:rsidR="00B66566" w:rsidRPr="00E25164" w14:paraId="3D53837B" w14:textId="77777777" w:rsidTr="00291894">
        <w:tc>
          <w:tcPr>
            <w:tcW w:w="0" w:type="auto"/>
          </w:tcPr>
          <w:p w14:paraId="4241F1CD" w14:textId="77777777" w:rsidR="00B66566" w:rsidRPr="00E25164" w:rsidRDefault="00B66566" w:rsidP="005D0297">
            <w:pPr>
              <w:ind w:right="-694"/>
              <w:rPr>
                <w:rFonts w:cs="Arial"/>
                <w:b/>
                <w:sz w:val="20"/>
                <w:szCs w:val="20"/>
              </w:rPr>
            </w:pPr>
            <w:r w:rsidRPr="00E25164">
              <w:rPr>
                <w:rFonts w:cs="Arial"/>
                <w:b/>
                <w:sz w:val="20"/>
                <w:szCs w:val="20"/>
              </w:rPr>
              <w:t>Approximate cost:</w:t>
            </w:r>
          </w:p>
          <w:p w14:paraId="76E6296D" w14:textId="77777777" w:rsidR="00B66566" w:rsidRPr="00E25164" w:rsidRDefault="00B66566" w:rsidP="005D0297">
            <w:pPr>
              <w:ind w:right="-694"/>
              <w:rPr>
                <w:rFonts w:cs="Arial"/>
                <w:i/>
                <w:sz w:val="20"/>
                <w:szCs w:val="20"/>
              </w:rPr>
            </w:pPr>
            <w:r w:rsidRPr="00E25164">
              <w:rPr>
                <w:rFonts w:cs="Arial"/>
                <w:i/>
                <w:sz w:val="20"/>
                <w:szCs w:val="20"/>
              </w:rPr>
              <w:t>(awards are usually within £5–10k)</w:t>
            </w:r>
          </w:p>
          <w:p w14:paraId="76D02046" w14:textId="77777777" w:rsidR="00B66566" w:rsidRPr="00E25164" w:rsidRDefault="00B66566" w:rsidP="005D0297">
            <w:pPr>
              <w:ind w:right="-694"/>
              <w:rPr>
                <w:rFonts w:cs="Arial"/>
                <w:b/>
                <w:sz w:val="20"/>
                <w:szCs w:val="20"/>
              </w:rPr>
            </w:pPr>
          </w:p>
          <w:p w14:paraId="29730A01" w14:textId="77777777" w:rsidR="00B66566" w:rsidRPr="00E25164" w:rsidRDefault="00B66566" w:rsidP="005D0297">
            <w:pPr>
              <w:ind w:right="-694"/>
              <w:rPr>
                <w:rFonts w:cs="Arial"/>
                <w:b/>
                <w:sz w:val="20"/>
                <w:szCs w:val="20"/>
              </w:rPr>
            </w:pPr>
          </w:p>
        </w:tc>
      </w:tr>
      <w:tr w:rsidR="00B66566" w:rsidRPr="00E25164" w14:paraId="0E782782" w14:textId="77777777" w:rsidTr="00291894">
        <w:tc>
          <w:tcPr>
            <w:tcW w:w="0" w:type="auto"/>
          </w:tcPr>
          <w:p w14:paraId="47E7EB96" w14:textId="77777777" w:rsidR="00B66566" w:rsidRPr="00E25164" w:rsidRDefault="00B66566" w:rsidP="005D0297">
            <w:pPr>
              <w:ind w:right="-694"/>
              <w:rPr>
                <w:rFonts w:cs="Arial"/>
                <w:b/>
                <w:sz w:val="20"/>
                <w:szCs w:val="20"/>
              </w:rPr>
            </w:pPr>
            <w:r w:rsidRPr="00E25164">
              <w:rPr>
                <w:rFonts w:cs="Arial"/>
                <w:b/>
                <w:sz w:val="20"/>
                <w:szCs w:val="20"/>
              </w:rPr>
              <w:t>Additional comments:</w:t>
            </w:r>
          </w:p>
          <w:p w14:paraId="2745B488" w14:textId="77777777" w:rsidR="00B66566" w:rsidRPr="00E25164" w:rsidRDefault="00B66566" w:rsidP="005D0297">
            <w:pPr>
              <w:ind w:right="-694"/>
              <w:rPr>
                <w:rFonts w:cs="Arial"/>
                <w:b/>
                <w:sz w:val="20"/>
                <w:szCs w:val="20"/>
              </w:rPr>
            </w:pPr>
          </w:p>
          <w:p w14:paraId="382B937B" w14:textId="77777777" w:rsidR="00B66566" w:rsidRPr="00E25164" w:rsidRDefault="00B66566" w:rsidP="005D0297">
            <w:pPr>
              <w:ind w:right="-694"/>
              <w:rPr>
                <w:rFonts w:cs="Arial"/>
                <w:b/>
                <w:sz w:val="20"/>
                <w:szCs w:val="20"/>
              </w:rPr>
            </w:pPr>
          </w:p>
          <w:p w14:paraId="7AC5B9DC" w14:textId="77777777" w:rsidR="00B66566" w:rsidRPr="00E25164" w:rsidRDefault="00B66566" w:rsidP="005D0297">
            <w:pPr>
              <w:ind w:right="-694"/>
              <w:rPr>
                <w:rFonts w:cs="Arial"/>
                <w:b/>
                <w:sz w:val="20"/>
                <w:szCs w:val="20"/>
              </w:rPr>
            </w:pPr>
          </w:p>
        </w:tc>
      </w:tr>
    </w:tbl>
    <w:p w14:paraId="32905FFF" w14:textId="77777777" w:rsidR="00B66566" w:rsidRDefault="00B66566" w:rsidP="009B5BED">
      <w:pPr>
        <w:rPr>
          <w:sz w:val="20"/>
          <w:szCs w:val="20"/>
        </w:rPr>
      </w:pPr>
    </w:p>
    <w:p w14:paraId="67BF9532" w14:textId="77777777" w:rsidR="00B66566" w:rsidRDefault="00B66566" w:rsidP="005D57E6">
      <w:pPr>
        <w:rPr>
          <w:rFonts w:cs="Arial"/>
          <w:b/>
          <w:sz w:val="20"/>
          <w:szCs w:val="20"/>
        </w:rPr>
      </w:pPr>
    </w:p>
    <w:p w14:paraId="3BCB9E05" w14:textId="77777777" w:rsidR="00B66566" w:rsidRDefault="00B66566" w:rsidP="005D57E6">
      <w:pPr>
        <w:rPr>
          <w:rFonts w:cs="Arial"/>
          <w:b/>
          <w:sz w:val="20"/>
          <w:szCs w:val="20"/>
        </w:rPr>
      </w:pPr>
    </w:p>
    <w:p w14:paraId="0D79ED27" w14:textId="77777777" w:rsidR="00B66566" w:rsidRDefault="00B66566" w:rsidP="005D57E6">
      <w:pPr>
        <w:rPr>
          <w:rFonts w:cs="Arial"/>
          <w:b/>
          <w:sz w:val="20"/>
          <w:szCs w:val="20"/>
        </w:rPr>
      </w:pPr>
      <w:r w:rsidRPr="008D5B78">
        <w:rPr>
          <w:rFonts w:cs="Arial"/>
          <w:b/>
          <w:sz w:val="20"/>
          <w:szCs w:val="20"/>
        </w:rPr>
        <w:t>Procedure</w:t>
      </w:r>
    </w:p>
    <w:p w14:paraId="20E5D214" w14:textId="77777777" w:rsidR="00397667" w:rsidRDefault="00397667" w:rsidP="005D57E6">
      <w:pPr>
        <w:rPr>
          <w:rFonts w:cs="Arial"/>
          <w:b/>
          <w:sz w:val="20"/>
          <w:szCs w:val="20"/>
        </w:rPr>
      </w:pPr>
    </w:p>
    <w:p w14:paraId="74DB7EA3" w14:textId="3E8776D2" w:rsidR="00397667" w:rsidRDefault="00397667" w:rsidP="005D57E6">
      <w:pPr>
        <w:rPr>
          <w:rFonts w:cs="Arial"/>
          <w:b/>
          <w:sz w:val="20"/>
          <w:szCs w:val="20"/>
        </w:rPr>
      </w:pPr>
      <w:r>
        <w:rPr>
          <w:rFonts w:cs="Arial"/>
          <w:b/>
          <w:sz w:val="20"/>
          <w:szCs w:val="20"/>
        </w:rPr>
        <w:t>Please use this form to propose a workshop.</w:t>
      </w:r>
    </w:p>
    <w:p w14:paraId="266C2F66" w14:textId="6791F5EB" w:rsidR="00397667" w:rsidRPr="008D5B78" w:rsidRDefault="00397667" w:rsidP="005D57E6">
      <w:pPr>
        <w:rPr>
          <w:rFonts w:cs="Arial"/>
          <w:b/>
          <w:sz w:val="20"/>
          <w:szCs w:val="20"/>
        </w:rPr>
      </w:pPr>
    </w:p>
    <w:p w14:paraId="1C908E08" w14:textId="37046445" w:rsidR="00397667" w:rsidRDefault="00B66566" w:rsidP="005D57E6">
      <w:pPr>
        <w:rPr>
          <w:rFonts w:cs="Arial"/>
          <w:sz w:val="20"/>
          <w:szCs w:val="20"/>
        </w:rPr>
      </w:pPr>
      <w:r w:rsidRPr="008D5B78">
        <w:rPr>
          <w:rFonts w:cs="Arial"/>
          <w:sz w:val="20"/>
          <w:szCs w:val="20"/>
        </w:rPr>
        <w:t xml:space="preserve">Proposals are considered on a </w:t>
      </w:r>
      <w:r w:rsidR="00FC6DF6">
        <w:rPr>
          <w:rFonts w:cs="Arial"/>
          <w:sz w:val="20"/>
          <w:szCs w:val="20"/>
        </w:rPr>
        <w:t>twice-</w:t>
      </w:r>
      <w:r w:rsidRPr="008D5B78">
        <w:rPr>
          <w:rFonts w:cs="Arial"/>
          <w:sz w:val="20"/>
          <w:szCs w:val="20"/>
        </w:rPr>
        <w:t xml:space="preserve">yearly basis and </w:t>
      </w:r>
      <w:r w:rsidR="00FC6DF6">
        <w:rPr>
          <w:rFonts w:cs="Arial"/>
          <w:sz w:val="20"/>
          <w:szCs w:val="20"/>
        </w:rPr>
        <w:t>can be submitted at any time of the year</w:t>
      </w:r>
      <w:r w:rsidR="00397667">
        <w:rPr>
          <w:rFonts w:cs="Arial"/>
          <w:sz w:val="20"/>
          <w:szCs w:val="20"/>
        </w:rPr>
        <w:t>.</w:t>
      </w:r>
    </w:p>
    <w:p w14:paraId="4B16A727" w14:textId="53A22DA6" w:rsidR="00397667" w:rsidRDefault="00397667" w:rsidP="005D57E6">
      <w:pPr>
        <w:rPr>
          <w:rFonts w:cs="Arial"/>
          <w:sz w:val="20"/>
          <w:szCs w:val="20"/>
        </w:rPr>
      </w:pPr>
    </w:p>
    <w:p w14:paraId="198BA1A6" w14:textId="6EAF0318" w:rsidR="00B66566" w:rsidRPr="008D5B78" w:rsidRDefault="00B66566" w:rsidP="005D57E6">
      <w:pPr>
        <w:rPr>
          <w:rFonts w:cs="Arial"/>
          <w:sz w:val="20"/>
          <w:szCs w:val="20"/>
        </w:rPr>
      </w:pPr>
      <w:r w:rsidRPr="008D5B78">
        <w:rPr>
          <w:rFonts w:cs="Arial"/>
          <w:sz w:val="20"/>
          <w:szCs w:val="20"/>
        </w:rPr>
        <w:t xml:space="preserve">These will then be considered by the board of Editors and recommendations taken forward to the board of Trustees for </w:t>
      </w:r>
      <w:r w:rsidR="00E83046">
        <w:rPr>
          <w:rFonts w:cs="Arial"/>
          <w:sz w:val="20"/>
          <w:szCs w:val="20"/>
        </w:rPr>
        <w:t>a</w:t>
      </w:r>
      <w:r w:rsidRPr="008D5B78">
        <w:rPr>
          <w:rFonts w:cs="Arial"/>
          <w:sz w:val="20"/>
          <w:szCs w:val="20"/>
        </w:rPr>
        <w:t xml:space="preserve"> final decision. Dec</w:t>
      </w:r>
      <w:r w:rsidR="00E83046">
        <w:rPr>
          <w:rFonts w:cs="Arial"/>
          <w:sz w:val="20"/>
          <w:szCs w:val="20"/>
        </w:rPr>
        <w:t>isions will be made by</w:t>
      </w:r>
      <w:r w:rsidR="00FC6DF6">
        <w:rPr>
          <w:rFonts w:cs="Arial"/>
          <w:sz w:val="20"/>
          <w:szCs w:val="20"/>
        </w:rPr>
        <w:t xml:space="preserve"> June and December</w:t>
      </w:r>
      <w:r w:rsidR="00E83046">
        <w:rPr>
          <w:rFonts w:cs="Arial"/>
          <w:sz w:val="20"/>
          <w:szCs w:val="20"/>
        </w:rPr>
        <w:t xml:space="preserve"> each year</w:t>
      </w:r>
      <w:r w:rsidRPr="008D5B78">
        <w:rPr>
          <w:rFonts w:cs="Arial"/>
          <w:sz w:val="20"/>
          <w:szCs w:val="20"/>
        </w:rPr>
        <w:t xml:space="preserve">. </w:t>
      </w:r>
    </w:p>
    <w:p w14:paraId="1CC524CA" w14:textId="77777777" w:rsidR="00B66566" w:rsidRPr="008D5B78" w:rsidRDefault="00B66566" w:rsidP="005D57E6">
      <w:pPr>
        <w:rPr>
          <w:rFonts w:cs="Arial"/>
          <w:sz w:val="20"/>
          <w:szCs w:val="20"/>
        </w:rPr>
      </w:pPr>
    </w:p>
    <w:p w14:paraId="522117CC" w14:textId="77777777" w:rsidR="00B66566" w:rsidRPr="008D5B78" w:rsidRDefault="00B66566" w:rsidP="005D57E6">
      <w:pPr>
        <w:rPr>
          <w:rFonts w:cs="Arial"/>
          <w:sz w:val="20"/>
          <w:szCs w:val="20"/>
        </w:rPr>
      </w:pPr>
      <w:r w:rsidRPr="008D5B78">
        <w:rPr>
          <w:rFonts w:cs="Arial"/>
          <w:sz w:val="20"/>
          <w:szCs w:val="20"/>
        </w:rPr>
        <w:t xml:space="preserve">You are welcome to contact the </w:t>
      </w:r>
      <w:r w:rsidR="00C16A6B">
        <w:rPr>
          <w:rFonts w:cs="Arial"/>
          <w:sz w:val="20"/>
          <w:szCs w:val="20"/>
        </w:rPr>
        <w:t xml:space="preserve">Events and Promotion </w:t>
      </w:r>
      <w:r w:rsidR="00C63531">
        <w:rPr>
          <w:rFonts w:cs="Arial"/>
          <w:sz w:val="20"/>
          <w:szCs w:val="20"/>
        </w:rPr>
        <w:t>Manager</w:t>
      </w:r>
      <w:r w:rsidR="00291894">
        <w:rPr>
          <w:rFonts w:cs="Arial"/>
          <w:sz w:val="20"/>
          <w:szCs w:val="20"/>
        </w:rPr>
        <w:t xml:space="preserve"> </w:t>
      </w:r>
      <w:r w:rsidRPr="008D5B78">
        <w:rPr>
          <w:rFonts w:cs="Arial"/>
          <w:sz w:val="20"/>
          <w:szCs w:val="20"/>
        </w:rPr>
        <w:t>with preliminary enquiries at any time of the year.</w:t>
      </w:r>
    </w:p>
    <w:p w14:paraId="5A9AD2B6" w14:textId="77777777" w:rsidR="00B66566" w:rsidRPr="008D5B78" w:rsidRDefault="00B66566" w:rsidP="005D57E6">
      <w:pPr>
        <w:rPr>
          <w:rFonts w:cs="Arial"/>
          <w:sz w:val="20"/>
          <w:szCs w:val="20"/>
        </w:rPr>
      </w:pPr>
    </w:p>
    <w:p w14:paraId="009275A6" w14:textId="77777777" w:rsidR="00B66566" w:rsidRPr="008D5B78" w:rsidRDefault="00C63531" w:rsidP="005D57E6">
      <w:pPr>
        <w:rPr>
          <w:rFonts w:cs="Arial"/>
          <w:sz w:val="20"/>
          <w:szCs w:val="20"/>
        </w:rPr>
      </w:pPr>
      <w:r>
        <w:rPr>
          <w:rFonts w:cs="Arial"/>
          <w:sz w:val="20"/>
          <w:szCs w:val="20"/>
        </w:rPr>
        <w:t>Christine Phillips</w:t>
      </w:r>
    </w:p>
    <w:p w14:paraId="0DB81981" w14:textId="77777777" w:rsidR="007A08CC" w:rsidRDefault="00C16A6B" w:rsidP="007A08CC">
      <w:pPr>
        <w:rPr>
          <w:rFonts w:cs="Arial"/>
          <w:i/>
          <w:sz w:val="20"/>
          <w:szCs w:val="20"/>
        </w:rPr>
      </w:pPr>
      <w:r>
        <w:rPr>
          <w:rFonts w:cs="Arial"/>
          <w:sz w:val="20"/>
          <w:szCs w:val="20"/>
        </w:rPr>
        <w:t xml:space="preserve">Events and Promotion </w:t>
      </w:r>
      <w:r w:rsidR="00C63531">
        <w:rPr>
          <w:rFonts w:cs="Arial"/>
          <w:sz w:val="20"/>
          <w:szCs w:val="20"/>
        </w:rPr>
        <w:t>Manager</w:t>
      </w:r>
      <w:r w:rsidR="00291894">
        <w:rPr>
          <w:rFonts w:cs="Arial"/>
          <w:sz w:val="20"/>
          <w:szCs w:val="20"/>
        </w:rPr>
        <w:t xml:space="preserve">, </w:t>
      </w:r>
      <w:r w:rsidR="00291894" w:rsidRPr="00C16A6B">
        <w:rPr>
          <w:rFonts w:cs="Arial"/>
          <w:sz w:val="20"/>
          <w:szCs w:val="20"/>
        </w:rPr>
        <w:t>New Phytologist</w:t>
      </w:r>
      <w:r>
        <w:rPr>
          <w:rFonts w:cs="Arial"/>
          <w:sz w:val="20"/>
          <w:szCs w:val="20"/>
        </w:rPr>
        <w:t xml:space="preserve"> </w:t>
      </w:r>
      <w:r w:rsidR="00C63531">
        <w:rPr>
          <w:rFonts w:cs="Arial"/>
          <w:sz w:val="20"/>
          <w:szCs w:val="20"/>
        </w:rPr>
        <w:t>Foundation</w:t>
      </w:r>
    </w:p>
    <w:p w14:paraId="6AB7262E" w14:textId="0A28E9CE" w:rsidR="00B66566" w:rsidRPr="008D5B78" w:rsidRDefault="00B50463" w:rsidP="007A08CC">
      <w:pPr>
        <w:rPr>
          <w:rFonts w:cs="Arial"/>
          <w:sz w:val="20"/>
          <w:szCs w:val="20"/>
          <w:lang w:val="en-US"/>
        </w:rPr>
      </w:pPr>
      <w:r>
        <w:rPr>
          <w:rFonts w:cs="Arial"/>
          <w:iCs/>
          <w:sz w:val="20"/>
          <w:szCs w:val="20"/>
          <w:lang w:val="en-US"/>
        </w:rPr>
        <w:t xml:space="preserve">The </w:t>
      </w:r>
      <w:r w:rsidR="00B66566" w:rsidRPr="00C16A6B">
        <w:rPr>
          <w:rFonts w:cs="Arial"/>
          <w:iCs/>
          <w:sz w:val="20"/>
          <w:szCs w:val="20"/>
          <w:lang w:val="en-US"/>
        </w:rPr>
        <w:t>New Phytologist</w:t>
      </w:r>
      <w:r w:rsidR="00B66566" w:rsidRPr="008D5B78">
        <w:rPr>
          <w:rFonts w:cs="Arial"/>
          <w:sz w:val="20"/>
          <w:szCs w:val="20"/>
          <w:lang w:val="en-US"/>
        </w:rPr>
        <w:t xml:space="preserve"> </w:t>
      </w:r>
      <w:r w:rsidR="00C63531">
        <w:rPr>
          <w:rFonts w:cs="Arial"/>
          <w:sz w:val="20"/>
          <w:szCs w:val="20"/>
          <w:lang w:val="en-US"/>
        </w:rPr>
        <w:t>Foundation</w:t>
      </w:r>
      <w:r w:rsidR="00B66566" w:rsidRPr="008D5B78">
        <w:rPr>
          <w:rFonts w:cs="Arial"/>
          <w:sz w:val="20"/>
          <w:szCs w:val="20"/>
          <w:lang w:val="en-US"/>
        </w:rPr>
        <w:t xml:space="preserve">, </w:t>
      </w:r>
      <w:r>
        <w:rPr>
          <w:rFonts w:cs="Arial"/>
          <w:sz w:val="20"/>
          <w:szCs w:val="20"/>
          <w:lang w:val="en-US"/>
        </w:rPr>
        <w:t xml:space="preserve">Furness College, </w:t>
      </w:r>
      <w:r w:rsidR="00B66566" w:rsidRPr="008D5B78">
        <w:rPr>
          <w:rFonts w:cs="Arial"/>
          <w:sz w:val="20"/>
          <w:szCs w:val="20"/>
          <w:lang w:val="en-US"/>
        </w:rPr>
        <w:t>Lancaster University, Lancaster, LA1 4Y</w:t>
      </w:r>
      <w:r w:rsidR="00F91A46">
        <w:rPr>
          <w:rFonts w:cs="Arial"/>
          <w:sz w:val="20"/>
          <w:szCs w:val="20"/>
          <w:lang w:val="en-US"/>
        </w:rPr>
        <w:t>G</w:t>
      </w:r>
      <w:r w:rsidR="00B66566" w:rsidRPr="008D5B78">
        <w:rPr>
          <w:rFonts w:cs="Arial"/>
          <w:sz w:val="20"/>
          <w:szCs w:val="20"/>
          <w:lang w:val="en-US"/>
        </w:rPr>
        <w:t xml:space="preserve">, UK </w:t>
      </w:r>
    </w:p>
    <w:p w14:paraId="0F40A086" w14:textId="60776048" w:rsidR="00B66566" w:rsidRPr="00F91A46" w:rsidRDefault="00B66566" w:rsidP="00C16A6B">
      <w:pPr>
        <w:pStyle w:val="NormalWeb"/>
        <w:spacing w:before="0" w:beforeAutospacing="0" w:after="0" w:afterAutospacing="0"/>
        <w:rPr>
          <w:rFonts w:ascii="Calibri" w:hAnsi="Calibri" w:cs="Arial"/>
          <w:sz w:val="20"/>
          <w:szCs w:val="20"/>
        </w:rPr>
      </w:pPr>
      <w:r w:rsidRPr="00F91A46">
        <w:rPr>
          <w:rFonts w:ascii="Calibri" w:hAnsi="Calibri" w:cs="Arial"/>
          <w:sz w:val="20"/>
          <w:szCs w:val="20"/>
        </w:rPr>
        <w:t>Email</w:t>
      </w:r>
      <w:r w:rsidR="00F91A46" w:rsidRPr="00F91A46">
        <w:rPr>
          <w:rFonts w:ascii="Calibri" w:hAnsi="Calibri" w:cs="Arial"/>
          <w:sz w:val="20"/>
          <w:szCs w:val="20"/>
        </w:rPr>
        <w:t xml:space="preserve">: </w:t>
      </w:r>
      <w:hyperlink r:id="rId9" w:history="1">
        <w:r w:rsidR="00F91A46" w:rsidRPr="001203D9">
          <w:rPr>
            <w:rStyle w:val="Hyperlink"/>
            <w:rFonts w:ascii="Calibri" w:hAnsi="Calibri" w:cs="Arial"/>
            <w:sz w:val="20"/>
            <w:szCs w:val="20"/>
          </w:rPr>
          <w:t>np-events@lancaster.ac.uk</w:t>
        </w:r>
      </w:hyperlink>
      <w:r w:rsidR="00F91A46">
        <w:rPr>
          <w:rFonts w:ascii="Calibri" w:hAnsi="Calibri" w:cs="Arial"/>
          <w:sz w:val="20"/>
          <w:szCs w:val="20"/>
        </w:rPr>
        <w:t xml:space="preserve"> </w:t>
      </w:r>
    </w:p>
    <w:sectPr w:rsidR="00B66566" w:rsidRPr="00F91A46" w:rsidSect="007D42C5">
      <w:headerReference w:type="default" r:id="rId10"/>
      <w:headerReference w:type="first" r:id="rId11"/>
      <w:pgSz w:w="11906" w:h="16838"/>
      <w:pgMar w:top="450" w:right="1077" w:bottom="1134" w:left="1077"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C091" w14:textId="77777777" w:rsidR="003D59AD" w:rsidRDefault="003D59AD" w:rsidP="009B5BED">
      <w:r>
        <w:separator/>
      </w:r>
    </w:p>
  </w:endnote>
  <w:endnote w:type="continuationSeparator" w:id="0">
    <w:p w14:paraId="5872EF03" w14:textId="77777777" w:rsidR="003D59AD" w:rsidRDefault="003D59AD" w:rsidP="009B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F7C0" w14:textId="77777777" w:rsidR="003D59AD" w:rsidRDefault="003D59AD" w:rsidP="009B5BED">
      <w:r>
        <w:separator/>
      </w:r>
    </w:p>
  </w:footnote>
  <w:footnote w:type="continuationSeparator" w:id="0">
    <w:p w14:paraId="65BCB270" w14:textId="77777777" w:rsidR="003D59AD" w:rsidRDefault="003D59AD" w:rsidP="009B5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963C" w14:textId="77777777" w:rsidR="00B66566" w:rsidRDefault="00B66566">
    <w:pPr>
      <w:pStyle w:val="Header"/>
    </w:pPr>
  </w:p>
  <w:p w14:paraId="23345F87" w14:textId="77777777" w:rsidR="00B66566" w:rsidRDefault="00B66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BA6D" w14:textId="77777777" w:rsidR="00B66566" w:rsidRDefault="00C63531">
    <w:pPr>
      <w:pStyle w:val="Header"/>
    </w:pPr>
    <w:r>
      <w:rPr>
        <w:noProof/>
      </w:rPr>
      <w:drawing>
        <wp:inline distT="0" distB="0" distL="0" distR="0" wp14:anchorId="5037708E" wp14:editId="79E5E98C">
          <wp:extent cx="3619438" cy="8191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3543" cy="82234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0MTczMrY0sLQwtjRS0lEKTi0uzszPAykwrAUA7OAccSwAAAA="/>
  </w:docVars>
  <w:rsids>
    <w:rsidRoot w:val="00985025"/>
    <w:rsid w:val="00064EBB"/>
    <w:rsid w:val="001018AE"/>
    <w:rsid w:val="00136004"/>
    <w:rsid w:val="00191FD5"/>
    <w:rsid w:val="00291894"/>
    <w:rsid w:val="00306809"/>
    <w:rsid w:val="00310131"/>
    <w:rsid w:val="00312355"/>
    <w:rsid w:val="00395A83"/>
    <w:rsid w:val="00397667"/>
    <w:rsid w:val="003D59AD"/>
    <w:rsid w:val="003E57E0"/>
    <w:rsid w:val="00401DA0"/>
    <w:rsid w:val="00474826"/>
    <w:rsid w:val="00476B23"/>
    <w:rsid w:val="004E0FFD"/>
    <w:rsid w:val="005D0297"/>
    <w:rsid w:val="005D57E6"/>
    <w:rsid w:val="00723AC3"/>
    <w:rsid w:val="00740E23"/>
    <w:rsid w:val="007A08CC"/>
    <w:rsid w:val="007D42C5"/>
    <w:rsid w:val="008D5B78"/>
    <w:rsid w:val="009470B7"/>
    <w:rsid w:val="00985025"/>
    <w:rsid w:val="009B5BED"/>
    <w:rsid w:val="009D3795"/>
    <w:rsid w:val="00A64932"/>
    <w:rsid w:val="00A80EF4"/>
    <w:rsid w:val="00B446FB"/>
    <w:rsid w:val="00B50463"/>
    <w:rsid w:val="00B66566"/>
    <w:rsid w:val="00B704BC"/>
    <w:rsid w:val="00B759D6"/>
    <w:rsid w:val="00BA5287"/>
    <w:rsid w:val="00C16A6B"/>
    <w:rsid w:val="00C234CC"/>
    <w:rsid w:val="00C63531"/>
    <w:rsid w:val="00D32671"/>
    <w:rsid w:val="00D664C5"/>
    <w:rsid w:val="00D9489A"/>
    <w:rsid w:val="00DB45EE"/>
    <w:rsid w:val="00E25164"/>
    <w:rsid w:val="00E4145E"/>
    <w:rsid w:val="00E70429"/>
    <w:rsid w:val="00E83046"/>
    <w:rsid w:val="00E83ED4"/>
    <w:rsid w:val="00F634D5"/>
    <w:rsid w:val="00F91A46"/>
    <w:rsid w:val="00F943B2"/>
    <w:rsid w:val="00FC6DF6"/>
    <w:rsid w:val="00FD6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C7A540"/>
  <w15:docId w15:val="{46E31447-6BB3-431F-8F2C-443DAA4E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809"/>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10131"/>
    <w:pPr>
      <w:spacing w:before="100" w:beforeAutospacing="1" w:after="100" w:afterAutospacing="1"/>
    </w:pPr>
    <w:rPr>
      <w:rFonts w:ascii="Verdana" w:eastAsia="Times New Roman" w:hAnsi="Verdana"/>
      <w:sz w:val="19"/>
      <w:szCs w:val="19"/>
      <w:lang w:eastAsia="en-GB"/>
    </w:rPr>
  </w:style>
  <w:style w:type="character" w:styleId="Emphasis">
    <w:name w:val="Emphasis"/>
    <w:basedOn w:val="DefaultParagraphFont"/>
    <w:uiPriority w:val="99"/>
    <w:qFormat/>
    <w:rsid w:val="00310131"/>
    <w:rPr>
      <w:rFonts w:cs="Times New Roman"/>
      <w:i/>
      <w:iCs/>
    </w:rPr>
  </w:style>
  <w:style w:type="paragraph" w:styleId="Header">
    <w:name w:val="header"/>
    <w:basedOn w:val="Normal"/>
    <w:link w:val="HeaderChar"/>
    <w:uiPriority w:val="99"/>
    <w:rsid w:val="009B5BED"/>
    <w:pPr>
      <w:tabs>
        <w:tab w:val="center" w:pos="4513"/>
        <w:tab w:val="right" w:pos="9026"/>
      </w:tabs>
    </w:pPr>
  </w:style>
  <w:style w:type="character" w:customStyle="1" w:styleId="HeaderChar">
    <w:name w:val="Header Char"/>
    <w:basedOn w:val="DefaultParagraphFont"/>
    <w:link w:val="Header"/>
    <w:uiPriority w:val="99"/>
    <w:locked/>
    <w:rsid w:val="009B5BED"/>
    <w:rPr>
      <w:rFonts w:cs="Times New Roman"/>
    </w:rPr>
  </w:style>
  <w:style w:type="paragraph" w:styleId="Footer">
    <w:name w:val="footer"/>
    <w:basedOn w:val="Normal"/>
    <w:link w:val="FooterChar"/>
    <w:uiPriority w:val="99"/>
    <w:rsid w:val="009B5BED"/>
    <w:pPr>
      <w:tabs>
        <w:tab w:val="center" w:pos="4513"/>
        <w:tab w:val="right" w:pos="9026"/>
      </w:tabs>
    </w:pPr>
  </w:style>
  <w:style w:type="character" w:customStyle="1" w:styleId="FooterChar">
    <w:name w:val="Footer Char"/>
    <w:basedOn w:val="DefaultParagraphFont"/>
    <w:link w:val="Footer"/>
    <w:uiPriority w:val="99"/>
    <w:locked/>
    <w:rsid w:val="009B5BED"/>
    <w:rPr>
      <w:rFonts w:cs="Times New Roman"/>
    </w:rPr>
  </w:style>
  <w:style w:type="paragraph" w:styleId="BalloonText">
    <w:name w:val="Balloon Text"/>
    <w:basedOn w:val="Normal"/>
    <w:link w:val="BalloonTextChar"/>
    <w:uiPriority w:val="99"/>
    <w:semiHidden/>
    <w:rsid w:val="009B5B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5BED"/>
    <w:rPr>
      <w:rFonts w:ascii="Tahoma" w:hAnsi="Tahoma" w:cs="Tahoma"/>
      <w:sz w:val="16"/>
      <w:szCs w:val="16"/>
    </w:rPr>
  </w:style>
  <w:style w:type="character" w:styleId="Hyperlink">
    <w:name w:val="Hyperlink"/>
    <w:basedOn w:val="DefaultParagraphFont"/>
    <w:uiPriority w:val="99"/>
    <w:unhideWhenUsed/>
    <w:rsid w:val="00291894"/>
    <w:rPr>
      <w:color w:val="0000FF" w:themeColor="hyperlink"/>
      <w:u w:val="single"/>
    </w:rPr>
  </w:style>
  <w:style w:type="character" w:styleId="UnresolvedMention">
    <w:name w:val="Unresolved Mention"/>
    <w:basedOn w:val="DefaultParagraphFont"/>
    <w:uiPriority w:val="99"/>
    <w:semiHidden/>
    <w:unhideWhenUsed/>
    <w:rsid w:val="00397667"/>
    <w:rPr>
      <w:color w:val="605E5C"/>
      <w:shd w:val="clear" w:color="auto" w:fill="E1DFDD"/>
    </w:rPr>
  </w:style>
  <w:style w:type="character" w:styleId="FollowedHyperlink">
    <w:name w:val="FollowedHyperlink"/>
    <w:basedOn w:val="DefaultParagraphFont"/>
    <w:uiPriority w:val="99"/>
    <w:semiHidden/>
    <w:unhideWhenUsed/>
    <w:rsid w:val="004E0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0181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p-events@lancaster.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ttofillin_x003f_ xmlns="ce691570-85d9-4409-a0d3-9ca06f06a4f9">0</Senttofillin_x003f_>
    <lcf76f155ced4ddcb4097134ff3c332f xmlns="ce691570-85d9-4409-a0d3-9ca06f06a4f9">
      <Terms xmlns="http://schemas.microsoft.com/office/infopath/2007/PartnerControls"/>
    </lcf76f155ced4ddcb4097134ff3c332f>
    <TaxCatchAll xmlns="8e941562-d9b3-4d45-8092-4373ec81bc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CD227EE2E5D4408FEF504D802D0D31" ma:contentTypeVersion="20" ma:contentTypeDescription="Create a new document." ma:contentTypeScope="" ma:versionID="fd349a4b74d280e144cc0b2e86ce4acd">
  <xsd:schema xmlns:xsd="http://www.w3.org/2001/XMLSchema" xmlns:xs="http://www.w3.org/2001/XMLSchema" xmlns:p="http://schemas.microsoft.com/office/2006/metadata/properties" xmlns:ns2="ce691570-85d9-4409-a0d3-9ca06f06a4f9" xmlns:ns3="8e941562-d9b3-4d45-8092-4373ec81bc78" targetNamespace="http://schemas.microsoft.com/office/2006/metadata/properties" ma:root="true" ma:fieldsID="efb704667b5e5f2dd78ed6ffadc48d8a" ns2:_="" ns3:_="">
    <xsd:import namespace="ce691570-85d9-4409-a0d3-9ca06f06a4f9"/>
    <xsd:import namespace="8e941562-d9b3-4d45-8092-4373ec81bc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Senttofillin_x003f_"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91570-85d9-4409-a0d3-9ca06f06a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Senttofillin_x003f_" ma:index="25" nillable="true" ma:displayName="Sent to fill in?" ma:default="0" ma:format="Dropdown" ma:internalName="Senttofillin_x003f_">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41562-d9b3-4d45-8092-4373ec81bc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2a625c-dafe-448e-9d28-82fd40b5af45}" ma:internalName="TaxCatchAll" ma:showField="CatchAllData" ma:web="8e941562-d9b3-4d45-8092-4373ec81b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BACDB-7483-407E-B4A8-DD17023E694E}">
  <ds:schemaRefs>
    <ds:schemaRef ds:uri="http://schemas.microsoft.com/office/2006/metadata/properties"/>
    <ds:schemaRef ds:uri="http://schemas.microsoft.com/office/infopath/2007/PartnerControls"/>
    <ds:schemaRef ds:uri="ce691570-85d9-4409-a0d3-9ca06f06a4f9"/>
    <ds:schemaRef ds:uri="8e941562-d9b3-4d45-8092-4373ec81bc78"/>
  </ds:schemaRefs>
</ds:datastoreItem>
</file>

<file path=customXml/itemProps2.xml><?xml version="1.0" encoding="utf-8"?>
<ds:datastoreItem xmlns:ds="http://schemas.openxmlformats.org/officeDocument/2006/customXml" ds:itemID="{E7AAD193-EA63-49A3-B44E-40D5E31E4290}">
  <ds:schemaRefs>
    <ds:schemaRef ds:uri="http://schemas.microsoft.com/sharepoint/v3/contenttype/forms"/>
  </ds:schemaRefs>
</ds:datastoreItem>
</file>

<file path=customXml/itemProps3.xml><?xml version="1.0" encoding="utf-8"?>
<ds:datastoreItem xmlns:ds="http://schemas.openxmlformats.org/officeDocument/2006/customXml" ds:itemID="{2CD926EB-3897-49BB-A171-F8605D736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91570-85d9-4409-a0d3-9ca06f06a4f9"/>
    <ds:schemaRef ds:uri="8e941562-d9b3-4d45-8092-4373ec81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New Phytologist Workshop Proposal – Pro forma</vt:lpstr>
    </vt:vector>
  </TitlesOfParts>
  <Company>Lancaster University</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Phytologist Workshop Proposal – Pro forma</dc:title>
  <dc:creator>slaterh</dc:creator>
  <cp:lastModifiedBy>Whitfield, Mike (whitfiel)</cp:lastModifiedBy>
  <cp:revision>6</cp:revision>
  <cp:lastPrinted>2011-02-07T18:09:00Z</cp:lastPrinted>
  <dcterms:created xsi:type="dcterms:W3CDTF">2026-04-21T09:30:00Z</dcterms:created>
  <dcterms:modified xsi:type="dcterms:W3CDTF">2026-04-21T09:33:00Z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0x010100F7CD227EE2E5D4408FEF504D802D0D31</vt:lpwstr>
  </property>
</Properties>
</file>